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A60A77" w:rsidRPr="00D1150B" w:rsidTr="00D1150B">
        <w:trPr>
          <w:trHeight w:val="1701"/>
        </w:trPr>
        <w:tc>
          <w:tcPr>
            <w:tcW w:w="9628" w:type="dxa"/>
          </w:tcPr>
          <w:p w:rsidR="00A60A77" w:rsidRPr="00D1150B" w:rsidRDefault="00A60A77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A60A77" w:rsidRPr="00D1150B" w:rsidRDefault="00A60A77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0A77" w:rsidRPr="00D1150B" w:rsidRDefault="00A60A77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Н Я </w:t>
            </w:r>
          </w:p>
          <w:p w:rsidR="00A60A77" w:rsidRPr="00D1150B" w:rsidRDefault="00A60A77" w:rsidP="00D1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A60A77" w:rsidRPr="00D1150B" w:rsidTr="00D1150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A60A77" w:rsidRPr="008519D0" w:rsidRDefault="008519D0" w:rsidP="008519D0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8519D0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20.12.2024</w:t>
                  </w:r>
                </w:p>
              </w:tc>
              <w:tc>
                <w:tcPr>
                  <w:tcW w:w="3134" w:type="dxa"/>
                </w:tcPr>
                <w:p w:rsidR="00A60A77" w:rsidRPr="00D1150B" w:rsidRDefault="00A60A77" w:rsidP="008519D0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A60A77" w:rsidRPr="00D1150B" w:rsidRDefault="00A60A77" w:rsidP="008519D0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="008519D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="008519D0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365-р</w:t>
                  </w:r>
                </w:p>
              </w:tc>
            </w:tr>
          </w:tbl>
          <w:p w:rsidR="00A60A77" w:rsidRPr="00D1150B" w:rsidRDefault="00A60A77" w:rsidP="00D1150B">
            <w:pPr>
              <w:spacing w:after="0" w:line="240" w:lineRule="auto"/>
              <w:jc w:val="center"/>
            </w:pPr>
          </w:p>
        </w:tc>
      </w:tr>
    </w:tbl>
    <w:p w:rsidR="00A60A77" w:rsidRPr="004D7CAC" w:rsidRDefault="002C45E6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0A77" w:rsidRPr="004D7CAC" w:rsidRDefault="00A60A77" w:rsidP="003519DC">
      <w:pPr>
        <w:spacing w:after="0" w:line="240" w:lineRule="auto"/>
        <w:jc w:val="center"/>
      </w:pPr>
    </w:p>
    <w:p w:rsidR="00A60A77" w:rsidRPr="000F5FC9" w:rsidRDefault="00A60A77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A60A77" w:rsidRPr="00D1150B" w:rsidTr="00D1150B">
        <w:trPr>
          <w:trHeight w:val="317"/>
        </w:trPr>
        <w:tc>
          <w:tcPr>
            <w:tcW w:w="4139" w:type="dxa"/>
            <w:vMerge w:val="restart"/>
          </w:tcPr>
          <w:p w:rsidR="00A60A77" w:rsidRPr="00D1150B" w:rsidRDefault="00A60A77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  <w:bookmarkEnd w:id="0"/>
          </w:p>
        </w:tc>
      </w:tr>
      <w:tr w:rsidR="00A60A77" w:rsidRPr="00D1150B" w:rsidTr="00D1150B">
        <w:trPr>
          <w:trHeight w:val="317"/>
        </w:trPr>
        <w:tc>
          <w:tcPr>
            <w:tcW w:w="4139" w:type="dxa"/>
            <w:vMerge/>
          </w:tcPr>
          <w:p w:rsidR="00A60A77" w:rsidRPr="00D1150B" w:rsidRDefault="00A60A77" w:rsidP="00D1150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A60A77" w:rsidRDefault="00A60A77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60A77" w:rsidRPr="00135095" w:rsidRDefault="00A60A77" w:rsidP="003A09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Керуючись статтею 42 Закону України «Про місцеве самоврядування в Україні» від 21 травня 1997 року № 280/97-ВР, </w:t>
      </w:r>
      <w:r>
        <w:rPr>
          <w:rFonts w:ascii="Times New Roman" w:hAnsi="Times New Roman"/>
          <w:sz w:val="26"/>
          <w:szCs w:val="26"/>
        </w:rPr>
        <w:t xml:space="preserve">відповідно до пункту 1 частини 1 статті 36, пункту 1 частини 1 статті 46, статті 52, статті 61, частини 1 статті 69 </w:t>
      </w:r>
      <w:r w:rsidRPr="00135095">
        <w:rPr>
          <w:rFonts w:ascii="Times New Roman" w:hAnsi="Times New Roman"/>
          <w:sz w:val="26"/>
          <w:szCs w:val="26"/>
        </w:rPr>
        <w:t>Закон</w:t>
      </w:r>
      <w:r>
        <w:rPr>
          <w:rFonts w:ascii="Times New Roman" w:hAnsi="Times New Roman"/>
          <w:sz w:val="26"/>
          <w:szCs w:val="26"/>
        </w:rPr>
        <w:t>у</w:t>
      </w:r>
      <w:r w:rsidRPr="00135095">
        <w:rPr>
          <w:rFonts w:ascii="Times New Roman" w:hAnsi="Times New Roman"/>
          <w:sz w:val="26"/>
          <w:szCs w:val="26"/>
        </w:rPr>
        <w:t xml:space="preserve"> України  «Про адміністративну процедуру», рішенням  Червоноградської  міської  ради  «Про бюджет Червоноградської міської територіальної громади на 2024 рік»                                                від 14.12.2023 № 2213 (зі змінами) та  Положенням про надання одноразової грошової допомоги, затвердженим   рішенням    Червоноградської    міської    ради                               від 25.01.2024  № 2342, розглянувши заяви громадян (згідно  додатку)  </w:t>
      </w:r>
      <w:r w:rsidRPr="00135095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135095">
        <w:rPr>
          <w:rFonts w:ascii="Times New Roman" w:hAnsi="Times New Roman"/>
          <w:sz w:val="26"/>
          <w:szCs w:val="26"/>
        </w:rPr>
        <w:t>:</w:t>
      </w:r>
    </w:p>
    <w:p w:rsidR="00A60A77" w:rsidRPr="00135095" w:rsidRDefault="00A60A77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1. Надати одноразову грошову 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>115064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сто п’ятнадцять 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тисяч </w:t>
      </w:r>
      <w:r>
        <w:rPr>
          <w:rFonts w:ascii="Times New Roman" w:hAnsi="Times New Roman"/>
          <w:color w:val="000000"/>
          <w:sz w:val="26"/>
          <w:szCs w:val="26"/>
        </w:rPr>
        <w:t>шістдесят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чотири) гривні </w:t>
      </w:r>
      <w:r>
        <w:rPr>
          <w:rFonts w:ascii="Times New Roman" w:hAnsi="Times New Roman"/>
          <w:color w:val="000000"/>
          <w:sz w:val="26"/>
          <w:szCs w:val="26"/>
        </w:rPr>
        <w:t>за списком,</w:t>
      </w:r>
      <w:r>
        <w:rPr>
          <w:rFonts w:ascii="Times New Roman" w:hAnsi="Times New Roman"/>
          <w:sz w:val="26"/>
          <w:szCs w:val="26"/>
        </w:rPr>
        <w:t xml:space="preserve"> згідно </w:t>
      </w:r>
      <w:r w:rsidRPr="00AD66E0">
        <w:rPr>
          <w:rFonts w:ascii="Times New Roman" w:hAnsi="Times New Roman"/>
          <w:sz w:val="26"/>
          <w:szCs w:val="26"/>
        </w:rPr>
        <w:t>додат</w:t>
      </w:r>
      <w:r>
        <w:rPr>
          <w:rFonts w:ascii="Times New Roman" w:hAnsi="Times New Roman"/>
          <w:sz w:val="26"/>
          <w:szCs w:val="26"/>
        </w:rPr>
        <w:t>ку</w:t>
      </w:r>
      <w:r w:rsidRPr="00AD66E0">
        <w:rPr>
          <w:rFonts w:ascii="Times New Roman" w:hAnsi="Times New Roman"/>
          <w:sz w:val="26"/>
          <w:szCs w:val="26"/>
        </w:rPr>
        <w:t>.</w:t>
      </w:r>
    </w:p>
    <w:p w:rsidR="00A60A77" w:rsidRPr="00135095" w:rsidRDefault="00A60A77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color w:val="000000"/>
          <w:sz w:val="26"/>
          <w:szCs w:val="26"/>
        </w:rPr>
        <w:t xml:space="preserve">        2. Фінансовому управлінню перерахувати на рахунок управління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115064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сто п’ятнадцять 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тисяч </w:t>
      </w:r>
      <w:r>
        <w:rPr>
          <w:rFonts w:ascii="Times New Roman" w:hAnsi="Times New Roman"/>
          <w:color w:val="000000"/>
          <w:sz w:val="26"/>
          <w:szCs w:val="26"/>
        </w:rPr>
        <w:t>шістдесят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чотири)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35095">
        <w:rPr>
          <w:rFonts w:ascii="Times New Roman" w:hAnsi="Times New Roman"/>
          <w:color w:val="000000"/>
          <w:sz w:val="26"/>
          <w:szCs w:val="26"/>
        </w:rPr>
        <w:t>гривні  за  рахунок асигнувань, передбачених  в бюджеті громади.</w:t>
      </w:r>
    </w:p>
    <w:p w:rsidR="00A60A77" w:rsidRPr="00135095" w:rsidRDefault="00A60A77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3.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Управлінню праці та соціального захисту населення  забезпечити виплату  одноразової грошової допомоги.</w:t>
      </w:r>
    </w:p>
    <w:p w:rsidR="00A60A77" w:rsidRPr="00135095" w:rsidRDefault="00A60A77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r w:rsidRPr="00135095">
        <w:rPr>
          <w:rFonts w:ascii="Times New Roman" w:hAnsi="Times New Roman"/>
          <w:color w:val="000000"/>
          <w:sz w:val="26"/>
          <w:szCs w:val="26"/>
        </w:rPr>
        <w:t>вебсайті Шептицької міської ради.</w:t>
      </w:r>
    </w:p>
    <w:p w:rsidR="00A60A77" w:rsidRPr="00135095" w:rsidRDefault="00A60A77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</w:t>
      </w:r>
      <w:r w:rsidRPr="00135095">
        <w:rPr>
          <w:rFonts w:ascii="Times New Roman" w:hAnsi="Times New Roman"/>
          <w:sz w:val="26"/>
          <w:szCs w:val="26"/>
          <w:lang w:val="ru-RU"/>
        </w:rPr>
        <w:t>5</w:t>
      </w:r>
      <w:r w:rsidRPr="00135095">
        <w:rPr>
          <w:rFonts w:ascii="Times New Roman" w:hAnsi="Times New Roman"/>
          <w:sz w:val="26"/>
          <w:szCs w:val="26"/>
        </w:rPr>
        <w:t>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Контроль за виконанням розпорядження покласти на  заступника міського голови  з питань  діяльності  виконавчих  органів  ради  Коваля В.С.</w:t>
      </w:r>
    </w:p>
    <w:p w:rsidR="00A60A77" w:rsidRDefault="00A60A77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A60A77" w:rsidRPr="003A0963" w:rsidRDefault="00A60A77" w:rsidP="003519DC">
      <w:pPr>
        <w:rPr>
          <w:rFonts w:ascii="Times New Roman" w:hAnsi="Times New Roman"/>
          <w:sz w:val="26"/>
          <w:szCs w:val="26"/>
          <w:lang w:val="ru-RU"/>
        </w:rPr>
      </w:pPr>
    </w:p>
    <w:tbl>
      <w:tblPr>
        <w:tblW w:w="9634" w:type="dxa"/>
        <w:tblLayout w:type="fixed"/>
        <w:tblLook w:val="00A0" w:firstRow="1" w:lastRow="0" w:firstColumn="1" w:lastColumn="0" w:noHBand="0" w:noVBand="0"/>
      </w:tblPr>
      <w:tblGrid>
        <w:gridCol w:w="2268"/>
        <w:gridCol w:w="4820"/>
        <w:gridCol w:w="2546"/>
      </w:tblGrid>
      <w:tr w:rsidR="00A60A77" w:rsidRPr="00D1150B" w:rsidTr="00D1150B">
        <w:tc>
          <w:tcPr>
            <w:tcW w:w="2268" w:type="dxa"/>
            <w:tcMar>
              <w:left w:w="0" w:type="dxa"/>
              <w:right w:w="0" w:type="dxa"/>
            </w:tcMar>
          </w:tcPr>
          <w:p w:rsidR="00A60A77" w:rsidRPr="00D1150B" w:rsidRDefault="00A60A77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1150B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A60A77" w:rsidRPr="00D1150B" w:rsidRDefault="008519D0" w:rsidP="008519D0">
            <w:pPr>
              <w:tabs>
                <w:tab w:val="left" w:pos="4212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A60A77" w:rsidRPr="00D1150B" w:rsidRDefault="00A60A77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1150B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A60A77" w:rsidRPr="00745025" w:rsidRDefault="00A60A77" w:rsidP="003519DC">
      <w:pPr>
        <w:rPr>
          <w:rFonts w:ascii="Times New Roman" w:hAnsi="Times New Roman"/>
          <w:sz w:val="26"/>
          <w:szCs w:val="26"/>
        </w:rPr>
      </w:pPr>
    </w:p>
    <w:sectPr w:rsidR="00A60A77" w:rsidRPr="00745025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5611"/>
    <w:rsid w:val="00061B42"/>
    <w:rsid w:val="00067335"/>
    <w:rsid w:val="000713B0"/>
    <w:rsid w:val="00080A1A"/>
    <w:rsid w:val="00092067"/>
    <w:rsid w:val="000A3F2D"/>
    <w:rsid w:val="000B7398"/>
    <w:rsid w:val="000C239B"/>
    <w:rsid w:val="000C5EB0"/>
    <w:rsid w:val="000E068C"/>
    <w:rsid w:val="000E0F44"/>
    <w:rsid w:val="000E230E"/>
    <w:rsid w:val="000E3EC7"/>
    <w:rsid w:val="000F5FC9"/>
    <w:rsid w:val="001060C9"/>
    <w:rsid w:val="00135095"/>
    <w:rsid w:val="0015127F"/>
    <w:rsid w:val="00155BAF"/>
    <w:rsid w:val="001A6EE8"/>
    <w:rsid w:val="001D2B4F"/>
    <w:rsid w:val="001E2B71"/>
    <w:rsid w:val="0021382C"/>
    <w:rsid w:val="00240D7C"/>
    <w:rsid w:val="002C45E6"/>
    <w:rsid w:val="002E3EBC"/>
    <w:rsid w:val="003519DC"/>
    <w:rsid w:val="003537F5"/>
    <w:rsid w:val="00360728"/>
    <w:rsid w:val="003616B6"/>
    <w:rsid w:val="003A0963"/>
    <w:rsid w:val="003A5D47"/>
    <w:rsid w:val="003C2A65"/>
    <w:rsid w:val="003D6C92"/>
    <w:rsid w:val="00400DCE"/>
    <w:rsid w:val="0041549B"/>
    <w:rsid w:val="00486ACB"/>
    <w:rsid w:val="0049271A"/>
    <w:rsid w:val="004A3CEA"/>
    <w:rsid w:val="004D7062"/>
    <w:rsid w:val="004D7CAC"/>
    <w:rsid w:val="004E3B7F"/>
    <w:rsid w:val="004E457D"/>
    <w:rsid w:val="004F1C7C"/>
    <w:rsid w:val="0050033B"/>
    <w:rsid w:val="00526D96"/>
    <w:rsid w:val="005901A1"/>
    <w:rsid w:val="00592A64"/>
    <w:rsid w:val="005C175A"/>
    <w:rsid w:val="00624134"/>
    <w:rsid w:val="006271C7"/>
    <w:rsid w:val="00641A8D"/>
    <w:rsid w:val="00642FE2"/>
    <w:rsid w:val="006435E9"/>
    <w:rsid w:val="006B3F15"/>
    <w:rsid w:val="00745025"/>
    <w:rsid w:val="00767FA9"/>
    <w:rsid w:val="007B518B"/>
    <w:rsid w:val="007F3E81"/>
    <w:rsid w:val="007F6C7B"/>
    <w:rsid w:val="008218A2"/>
    <w:rsid w:val="00842B20"/>
    <w:rsid w:val="008519D0"/>
    <w:rsid w:val="00877261"/>
    <w:rsid w:val="008B64F7"/>
    <w:rsid w:val="00925C09"/>
    <w:rsid w:val="0094247C"/>
    <w:rsid w:val="0095291E"/>
    <w:rsid w:val="00977B04"/>
    <w:rsid w:val="00987D75"/>
    <w:rsid w:val="009945E8"/>
    <w:rsid w:val="009A24B7"/>
    <w:rsid w:val="009A5921"/>
    <w:rsid w:val="009C4A93"/>
    <w:rsid w:val="009F2A10"/>
    <w:rsid w:val="00A44B75"/>
    <w:rsid w:val="00A60A77"/>
    <w:rsid w:val="00A709AD"/>
    <w:rsid w:val="00A87A80"/>
    <w:rsid w:val="00AC4769"/>
    <w:rsid w:val="00AD66E0"/>
    <w:rsid w:val="00B06FF8"/>
    <w:rsid w:val="00B42FCD"/>
    <w:rsid w:val="00B447AD"/>
    <w:rsid w:val="00B66BF2"/>
    <w:rsid w:val="00B94D12"/>
    <w:rsid w:val="00BB200B"/>
    <w:rsid w:val="00BC2108"/>
    <w:rsid w:val="00BF6E8E"/>
    <w:rsid w:val="00C24DD8"/>
    <w:rsid w:val="00C606A6"/>
    <w:rsid w:val="00C71483"/>
    <w:rsid w:val="00C741AB"/>
    <w:rsid w:val="00C84682"/>
    <w:rsid w:val="00CB023B"/>
    <w:rsid w:val="00D1150B"/>
    <w:rsid w:val="00D21966"/>
    <w:rsid w:val="00D91AF9"/>
    <w:rsid w:val="00DE34C4"/>
    <w:rsid w:val="00E07938"/>
    <w:rsid w:val="00E26AE7"/>
    <w:rsid w:val="00E5662E"/>
    <w:rsid w:val="00E62436"/>
    <w:rsid w:val="00E742EC"/>
    <w:rsid w:val="00E74A7A"/>
    <w:rsid w:val="00E93525"/>
    <w:rsid w:val="00EB7D3D"/>
    <w:rsid w:val="00ED2329"/>
    <w:rsid w:val="00EF5D28"/>
    <w:rsid w:val="00F07AAA"/>
    <w:rsid w:val="00F21BDB"/>
    <w:rsid w:val="00F21BED"/>
    <w:rsid w:val="00F318F2"/>
    <w:rsid w:val="00F3732E"/>
    <w:rsid w:val="00F56AB7"/>
    <w:rsid w:val="00F86631"/>
    <w:rsid w:val="00FD6D92"/>
    <w:rsid w:val="00FF45C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4EFDEF-E89F-4017-8C83-8DBDAE59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E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uiPriority w:val="99"/>
    <w:semiHidden/>
    <w:locked/>
    <w:rsid w:val="003A0963"/>
    <w:rPr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3A096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A709A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9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 </vt:lpstr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Martens</cp:lastModifiedBy>
  <cp:revision>2</cp:revision>
  <dcterms:created xsi:type="dcterms:W3CDTF">2024-12-20T10:14:00Z</dcterms:created>
  <dcterms:modified xsi:type="dcterms:W3CDTF">2024-12-20T10:14:00Z</dcterms:modified>
</cp:coreProperties>
</file>